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15B1" w:rsidRDefault="00A04053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 xml:space="preserve">Circ. </w:t>
      </w:r>
    </w:p>
    <w:p w:rsidR="00A04053" w:rsidRPr="00A04053" w:rsidRDefault="00A04053">
      <w:pPr>
        <w:spacing w:after="0" w:line="240" w:lineRule="auto"/>
        <w:jc w:val="both"/>
        <w:rPr>
          <w:rFonts w:ascii="Book Antiqua" w:eastAsia="Book Antiqua" w:hAnsi="Book Antiqua" w:cs="Book Antiqua"/>
          <w:sz w:val="24"/>
          <w:szCs w:val="24"/>
        </w:rPr>
      </w:pPr>
      <w:r>
        <w:rPr>
          <w:rFonts w:ascii="Book Antiqua" w:eastAsia="Book Antiqua" w:hAnsi="Book Antiqua" w:cs="Book Antiqua"/>
          <w:sz w:val="24"/>
          <w:szCs w:val="24"/>
        </w:rPr>
        <w:t>Terrasini 13 gennaio 2026</w:t>
      </w:r>
    </w:p>
    <w:p w:rsidR="00A04053" w:rsidRPr="00A04053" w:rsidRDefault="00A04053">
      <w:pPr>
        <w:spacing w:after="0" w:line="240" w:lineRule="auto"/>
        <w:jc w:val="right"/>
        <w:rPr>
          <w:rFonts w:ascii="Book Antiqua" w:hAnsi="Book Antiqua"/>
        </w:rPr>
      </w:pPr>
      <w:bookmarkStart w:id="0" w:name="_2h84zjv4unm9" w:colFirst="0" w:colLast="0"/>
      <w:bookmarkEnd w:id="0"/>
    </w:p>
    <w:p w:rsidR="00A04053" w:rsidRPr="00A04053" w:rsidRDefault="00A04053">
      <w:pPr>
        <w:spacing w:after="0" w:line="240" w:lineRule="auto"/>
        <w:jc w:val="right"/>
        <w:rPr>
          <w:rFonts w:ascii="Book Antiqua" w:hAnsi="Book Antiqua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  <w:r w:rsidRPr="00A04053">
        <w:rPr>
          <w:rFonts w:ascii="Book Antiqua" w:hAnsi="Book Antiqua"/>
        </w:rPr>
        <w:t>Ai Docenti</w:t>
      </w:r>
    </w:p>
    <w:p w:rsidR="00A04053" w:rsidRPr="00A04053" w:rsidRDefault="00A04053" w:rsidP="00A04053">
      <w:pPr>
        <w:spacing w:after="0" w:line="240" w:lineRule="auto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 w:rsidP="00A04053">
      <w:pPr>
        <w:spacing w:after="0" w:line="240" w:lineRule="auto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 w:rsidP="00A04053">
      <w:pPr>
        <w:pStyle w:val="NormaleWeb"/>
        <w:rPr>
          <w:rFonts w:ascii="Book Antiqua" w:hAnsi="Book Antiqua"/>
        </w:rPr>
      </w:pPr>
      <w:r w:rsidRPr="00A04053">
        <w:rPr>
          <w:rFonts w:ascii="Book Antiqua" w:hAnsi="Book Antiqua"/>
          <w:b/>
        </w:rPr>
        <w:t>Oggetto</w:t>
      </w:r>
      <w:r w:rsidRPr="00A04053">
        <w:rPr>
          <w:rFonts w:ascii="Book Antiqua" w:hAnsi="Book Antiqua"/>
          <w:b/>
        </w:rPr>
        <w:t>:</w:t>
      </w:r>
      <w:r w:rsidRPr="00A04053">
        <w:rPr>
          <w:rFonts w:ascii="Book Antiqua" w:hAnsi="Book Antiqua"/>
        </w:rPr>
        <w:t xml:space="preserve"> Concorso nazionale “Piccoli registi cercasi… per la legalità” – XII Edizione</w:t>
      </w:r>
    </w:p>
    <w:p w:rsidR="00A04053" w:rsidRPr="00A04053" w:rsidRDefault="00A04053" w:rsidP="00A04053">
      <w:pPr>
        <w:pStyle w:val="NormaleWeb"/>
        <w:rPr>
          <w:rFonts w:ascii="Book Antiqua" w:hAnsi="Book Antiqua"/>
        </w:rPr>
      </w:pPr>
      <w:r w:rsidRPr="00A04053">
        <w:rPr>
          <w:rFonts w:ascii="Book Antiqua" w:hAnsi="Book Antiqua"/>
        </w:rPr>
        <w:t xml:space="preserve">Si comunica che l’I.C.S. “Italo Calvino” di Catania, in collaborazione con l’I.O.S. “Angelo Musco” di Catania, bandisce la </w:t>
      </w:r>
      <w:r w:rsidRPr="00A04053">
        <w:rPr>
          <w:rStyle w:val="Enfasigrassetto"/>
          <w:rFonts w:ascii="Book Antiqua" w:hAnsi="Book Antiqua"/>
        </w:rPr>
        <w:t>XII Edizione del Concorso nazionale “Piccoli registi cercasi… per la legalità”</w:t>
      </w:r>
      <w:r w:rsidRPr="00A04053">
        <w:rPr>
          <w:rFonts w:ascii="Book Antiqua" w:hAnsi="Book Antiqua"/>
        </w:rPr>
        <w:t xml:space="preserve">, rivolto alle </w:t>
      </w:r>
      <w:r w:rsidRPr="00A04053">
        <w:rPr>
          <w:rStyle w:val="Enfasigrassetto"/>
          <w:rFonts w:ascii="Book Antiqua" w:hAnsi="Book Antiqua"/>
        </w:rPr>
        <w:t>scuole di ogni ordine e grado</w:t>
      </w:r>
      <w:r w:rsidRPr="00A04053">
        <w:rPr>
          <w:rFonts w:ascii="Book Antiqua" w:hAnsi="Book Antiqua"/>
        </w:rPr>
        <w:t>.</w:t>
      </w:r>
    </w:p>
    <w:p w:rsidR="00A04053" w:rsidRPr="00A04053" w:rsidRDefault="00A04053" w:rsidP="00A04053">
      <w:pPr>
        <w:pStyle w:val="NormaleWeb"/>
        <w:rPr>
          <w:rFonts w:ascii="Book Antiqua" w:hAnsi="Book Antiqua"/>
        </w:rPr>
      </w:pPr>
      <w:r w:rsidRPr="00A04053">
        <w:rPr>
          <w:rFonts w:ascii="Book Antiqua" w:hAnsi="Book Antiqua"/>
        </w:rPr>
        <w:t>Il concorso promuove l’</w:t>
      </w:r>
      <w:r w:rsidRPr="00A04053">
        <w:rPr>
          <w:rStyle w:val="Enfasigrassetto"/>
          <w:rFonts w:ascii="Book Antiqua" w:hAnsi="Book Antiqua"/>
        </w:rPr>
        <w:t>educazione alla legalità</w:t>
      </w:r>
      <w:r w:rsidRPr="00A04053">
        <w:rPr>
          <w:rFonts w:ascii="Book Antiqua" w:hAnsi="Book Antiqua"/>
        </w:rPr>
        <w:t xml:space="preserve"> attraverso la realizzazione di </w:t>
      </w:r>
      <w:r w:rsidRPr="00A04053">
        <w:rPr>
          <w:rStyle w:val="Enfasigrassetto"/>
          <w:rFonts w:ascii="Book Antiqua" w:hAnsi="Book Antiqua"/>
        </w:rPr>
        <w:t>cortometraggi e spot sociali</w:t>
      </w:r>
      <w:r w:rsidRPr="00A04053">
        <w:rPr>
          <w:rFonts w:ascii="Book Antiqua" w:hAnsi="Book Antiqua"/>
        </w:rPr>
        <w:t>, valorizzando la creatività e i linguaggi audiovisivi dei giovani.</w:t>
      </w:r>
    </w:p>
    <w:p w:rsidR="00A04053" w:rsidRPr="00A04053" w:rsidRDefault="00A04053" w:rsidP="00A04053">
      <w:pPr>
        <w:pStyle w:val="NormaleWeb"/>
        <w:rPr>
          <w:rFonts w:ascii="Book Antiqua" w:hAnsi="Book Antiqua"/>
        </w:rPr>
      </w:pPr>
      <w:r w:rsidRPr="00A04053">
        <w:rPr>
          <w:rFonts w:ascii="Book Antiqua" w:hAnsi="Book Antiqua"/>
        </w:rPr>
        <w:t xml:space="preserve">Il tema di questa edizione è la </w:t>
      </w:r>
      <w:r w:rsidRPr="00A04053">
        <w:rPr>
          <w:rStyle w:val="Enfasigrassetto"/>
          <w:rFonts w:ascii="Book Antiqua" w:hAnsi="Book Antiqua"/>
        </w:rPr>
        <w:t>gentilezza</w:t>
      </w:r>
      <w:r w:rsidRPr="00A04053">
        <w:rPr>
          <w:rFonts w:ascii="Book Antiqua" w:hAnsi="Book Antiqua"/>
        </w:rPr>
        <w:t>, intesa come scelta quotidiana capace di migliorare le relazioni e favorire comunità inclusive.</w:t>
      </w:r>
    </w:p>
    <w:p w:rsidR="00A04053" w:rsidRPr="00A04053" w:rsidRDefault="00A04053" w:rsidP="00A04053">
      <w:pPr>
        <w:pStyle w:val="NormaleWeb"/>
        <w:rPr>
          <w:rFonts w:ascii="Book Antiqua" w:hAnsi="Book Antiqua"/>
        </w:rPr>
      </w:pPr>
      <w:r w:rsidRPr="00A04053">
        <w:rPr>
          <w:rFonts w:ascii="Book Antiqua" w:hAnsi="Book Antiqua"/>
        </w:rPr>
        <w:t xml:space="preserve">Per modalità di partecipazione e scadenze si rimanda al </w:t>
      </w:r>
      <w:r w:rsidRPr="00A04053">
        <w:rPr>
          <w:rStyle w:val="Enfasigrassetto"/>
          <w:rFonts w:ascii="Book Antiqua" w:hAnsi="Book Antiqua"/>
        </w:rPr>
        <w:t>bando completo</w:t>
      </w:r>
      <w:r>
        <w:rPr>
          <w:rFonts w:ascii="Book Antiqua" w:hAnsi="Book Antiqua"/>
        </w:rPr>
        <w:t xml:space="preserve"> allegato alla seguente.</w:t>
      </w: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 w:rsidP="00A04053">
      <w:pPr>
        <w:spacing w:after="0" w:line="240" w:lineRule="auto"/>
        <w:jc w:val="right"/>
        <w:rPr>
          <w:rFonts w:ascii="Book Antiqua" w:eastAsia="Book Antiqua" w:hAnsi="Book Antiqua" w:cs="Book Antiqua"/>
          <w:sz w:val="24"/>
          <w:szCs w:val="24"/>
        </w:rPr>
      </w:pPr>
      <w:r w:rsidRPr="00A04053">
        <w:rPr>
          <w:rFonts w:ascii="Book Antiqua" w:eastAsia="Book Antiqua" w:hAnsi="Book Antiqua" w:cs="Book Antiqua"/>
          <w:sz w:val="20"/>
          <w:szCs w:val="20"/>
        </w:rPr>
        <w:t xml:space="preserve">          </w:t>
      </w:r>
      <w:r w:rsidRPr="00A04053">
        <w:rPr>
          <w:rFonts w:ascii="Book Antiqua" w:eastAsia="Book Antiqua" w:hAnsi="Book Antiqua" w:cs="Book Antiqua"/>
          <w:sz w:val="24"/>
          <w:szCs w:val="24"/>
        </w:rPr>
        <w:t>La Dirigente Scolastica</w:t>
      </w:r>
    </w:p>
    <w:p w:rsidR="00A04053" w:rsidRPr="00A04053" w:rsidRDefault="00A04053" w:rsidP="00A04053">
      <w:pPr>
        <w:spacing w:after="0" w:line="240" w:lineRule="auto"/>
        <w:jc w:val="right"/>
        <w:rPr>
          <w:rFonts w:ascii="Book Antiqua" w:eastAsia="Book Antiqua" w:hAnsi="Book Antiqua" w:cs="Book Antiqua"/>
          <w:b/>
          <w:sz w:val="24"/>
          <w:szCs w:val="24"/>
        </w:rPr>
      </w:pP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i/>
          <w:sz w:val="24"/>
          <w:szCs w:val="24"/>
        </w:rPr>
        <w:t>Claudia Notaro</w:t>
      </w:r>
    </w:p>
    <w:p w:rsidR="00A04053" w:rsidRPr="00A04053" w:rsidRDefault="00A04053" w:rsidP="00A04053">
      <w:pPr>
        <w:spacing w:after="0" w:line="240" w:lineRule="auto"/>
        <w:jc w:val="right"/>
        <w:rPr>
          <w:rFonts w:ascii="Book Antiqua" w:eastAsia="Book Antiqua" w:hAnsi="Book Antiqua" w:cs="Book Antiqua"/>
          <w:b/>
          <w:sz w:val="20"/>
          <w:szCs w:val="20"/>
        </w:rPr>
      </w:pPr>
      <w:r w:rsidRPr="00A04053">
        <w:rPr>
          <w:rFonts w:ascii="Book Antiqua" w:eastAsia="Book Antiqua" w:hAnsi="Book Antiqua" w:cs="Book Antiqua"/>
          <w:sz w:val="16"/>
          <w:szCs w:val="16"/>
        </w:rPr>
        <w:t xml:space="preserve">  </w:t>
      </w:r>
      <w:r w:rsidRPr="00A04053">
        <w:rPr>
          <w:rFonts w:ascii="Book Antiqua" w:eastAsia="Book Antiqua" w:hAnsi="Book Antiqua" w:cs="Book Antiqua"/>
          <w:i/>
          <w:sz w:val="16"/>
          <w:szCs w:val="16"/>
        </w:rPr>
        <w:t xml:space="preserve">Firma autografa omessa ai sensi dell’art. 3 del </w:t>
      </w:r>
      <w:proofErr w:type="spellStart"/>
      <w:r w:rsidRPr="00A04053">
        <w:rPr>
          <w:rFonts w:ascii="Book Antiqua" w:eastAsia="Book Antiqua" w:hAnsi="Book Antiqua" w:cs="Book Antiqua"/>
          <w:i/>
          <w:sz w:val="16"/>
          <w:szCs w:val="16"/>
        </w:rPr>
        <w:t>D.Lgs.</w:t>
      </w:r>
      <w:proofErr w:type="spellEnd"/>
      <w:r w:rsidRPr="00A04053">
        <w:rPr>
          <w:rFonts w:ascii="Book Antiqua" w:eastAsia="Book Antiqua" w:hAnsi="Book Antiqua" w:cs="Book Antiqua"/>
          <w:i/>
          <w:sz w:val="16"/>
          <w:szCs w:val="16"/>
        </w:rPr>
        <w:t xml:space="preserve"> n. 39/1993</w:t>
      </w: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  <w:bookmarkStart w:id="1" w:name="_GoBack"/>
      <w:bookmarkEnd w:id="1"/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A04053" w:rsidRPr="00A04053" w:rsidRDefault="00A04053">
      <w:pPr>
        <w:spacing w:after="0" w:line="240" w:lineRule="auto"/>
        <w:jc w:val="right"/>
        <w:rPr>
          <w:rFonts w:ascii="Book Antiqua" w:eastAsia="Book Antiqua" w:hAnsi="Book Antiqua" w:cs="Book Antiqua"/>
          <w:sz w:val="20"/>
          <w:szCs w:val="20"/>
        </w:rPr>
      </w:pPr>
    </w:p>
    <w:p w:rsidR="001C15B1" w:rsidRPr="00A04053" w:rsidRDefault="001B5EBC">
      <w:pPr>
        <w:spacing w:after="0" w:line="240" w:lineRule="auto"/>
        <w:jc w:val="right"/>
        <w:rPr>
          <w:rFonts w:ascii="Book Antiqua" w:eastAsia="Book Antiqua" w:hAnsi="Book Antiqua" w:cs="Book Antiqua"/>
          <w:sz w:val="24"/>
          <w:szCs w:val="24"/>
        </w:rPr>
      </w:pPr>
      <w:bookmarkStart w:id="2" w:name="_Hlk219198976"/>
      <w:r w:rsidRPr="00A04053">
        <w:rPr>
          <w:rFonts w:ascii="Book Antiqua" w:eastAsia="Book Antiqua" w:hAnsi="Book Antiqua" w:cs="Book Antiqua"/>
          <w:sz w:val="20"/>
          <w:szCs w:val="20"/>
        </w:rPr>
        <w:t xml:space="preserve">          </w:t>
      </w:r>
      <w:r w:rsidRPr="00A04053">
        <w:rPr>
          <w:rFonts w:ascii="Book Antiqua" w:eastAsia="Book Antiqua" w:hAnsi="Book Antiqua" w:cs="Book Antiqua"/>
          <w:sz w:val="24"/>
          <w:szCs w:val="24"/>
        </w:rPr>
        <w:t>La Dirigente Scolastica</w:t>
      </w:r>
    </w:p>
    <w:p w:rsidR="001C15B1" w:rsidRPr="00A04053" w:rsidRDefault="001B5EBC">
      <w:pPr>
        <w:spacing w:after="0" w:line="240" w:lineRule="auto"/>
        <w:jc w:val="right"/>
        <w:rPr>
          <w:rFonts w:ascii="Book Antiqua" w:eastAsia="Book Antiqua" w:hAnsi="Book Antiqua" w:cs="Book Antiqua"/>
          <w:b/>
          <w:sz w:val="24"/>
          <w:szCs w:val="24"/>
        </w:rPr>
      </w:pP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sz w:val="24"/>
          <w:szCs w:val="24"/>
        </w:rPr>
        <w:tab/>
      </w:r>
      <w:r w:rsidRPr="00A04053">
        <w:rPr>
          <w:rFonts w:ascii="Book Antiqua" w:eastAsia="Book Antiqua" w:hAnsi="Book Antiqua" w:cs="Book Antiqua"/>
          <w:b/>
          <w:i/>
          <w:sz w:val="24"/>
          <w:szCs w:val="24"/>
        </w:rPr>
        <w:t>Claudia Notaro</w:t>
      </w:r>
    </w:p>
    <w:p w:rsidR="001C15B1" w:rsidRPr="00A04053" w:rsidRDefault="001B5EBC">
      <w:pPr>
        <w:spacing w:after="0" w:line="240" w:lineRule="auto"/>
        <w:jc w:val="right"/>
        <w:rPr>
          <w:rFonts w:ascii="Book Antiqua" w:eastAsia="Book Antiqua" w:hAnsi="Book Antiqua" w:cs="Book Antiqua"/>
          <w:b/>
          <w:sz w:val="20"/>
          <w:szCs w:val="20"/>
        </w:rPr>
      </w:pPr>
      <w:r w:rsidRPr="00A04053">
        <w:rPr>
          <w:rFonts w:ascii="Book Antiqua" w:eastAsia="Book Antiqua" w:hAnsi="Book Antiqua" w:cs="Book Antiqua"/>
          <w:sz w:val="16"/>
          <w:szCs w:val="16"/>
        </w:rPr>
        <w:t xml:space="preserve">  </w:t>
      </w:r>
      <w:r w:rsidRPr="00A04053">
        <w:rPr>
          <w:rFonts w:ascii="Book Antiqua" w:eastAsia="Book Antiqua" w:hAnsi="Book Antiqua" w:cs="Book Antiqua"/>
          <w:i/>
          <w:sz w:val="16"/>
          <w:szCs w:val="16"/>
        </w:rPr>
        <w:t xml:space="preserve">Firma autografa omessa ai sensi dell’art. 3 del </w:t>
      </w:r>
      <w:proofErr w:type="spellStart"/>
      <w:r w:rsidRPr="00A04053">
        <w:rPr>
          <w:rFonts w:ascii="Book Antiqua" w:eastAsia="Book Antiqua" w:hAnsi="Book Antiqua" w:cs="Book Antiqua"/>
          <w:i/>
          <w:sz w:val="16"/>
          <w:szCs w:val="16"/>
        </w:rPr>
        <w:t>D.Lgs.</w:t>
      </w:r>
      <w:proofErr w:type="spellEnd"/>
      <w:r w:rsidRPr="00A04053">
        <w:rPr>
          <w:rFonts w:ascii="Book Antiqua" w:eastAsia="Book Antiqua" w:hAnsi="Book Antiqua" w:cs="Book Antiqua"/>
          <w:i/>
          <w:sz w:val="16"/>
          <w:szCs w:val="16"/>
        </w:rPr>
        <w:t xml:space="preserve"> n. 39/1993</w:t>
      </w:r>
    </w:p>
    <w:bookmarkEnd w:id="2"/>
    <w:p w:rsidR="001C15B1" w:rsidRPr="00A04053" w:rsidRDefault="001C15B1">
      <w:pPr>
        <w:keepLines/>
        <w:widowControl w:val="0"/>
        <w:spacing w:after="0" w:line="240" w:lineRule="auto"/>
        <w:ind w:left="2880" w:firstLine="720"/>
        <w:jc w:val="center"/>
        <w:rPr>
          <w:rFonts w:ascii="Book Antiqua" w:hAnsi="Book Antiqua"/>
        </w:rPr>
      </w:pPr>
    </w:p>
    <w:p w:rsidR="001C15B1" w:rsidRPr="00A04053" w:rsidRDefault="001C15B1">
      <w:pPr>
        <w:keepLines/>
        <w:widowControl w:val="0"/>
        <w:spacing w:line="360" w:lineRule="auto"/>
        <w:jc w:val="both"/>
        <w:rPr>
          <w:rFonts w:ascii="Book Antiqua" w:hAnsi="Book Antiqua"/>
        </w:rPr>
      </w:pPr>
    </w:p>
    <w:sectPr w:rsidR="001C15B1" w:rsidRPr="00A040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EBC" w:rsidRDefault="001B5EBC">
      <w:pPr>
        <w:spacing w:line="240" w:lineRule="auto"/>
      </w:pPr>
      <w:r>
        <w:separator/>
      </w:r>
    </w:p>
  </w:endnote>
  <w:endnote w:type="continuationSeparator" w:id="0">
    <w:p w:rsidR="001B5EBC" w:rsidRDefault="001B5E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5B1" w:rsidRDefault="001C15B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5B1" w:rsidRDefault="001C15B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5B1" w:rsidRDefault="001C15B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EBC" w:rsidRDefault="001B5EBC">
      <w:pPr>
        <w:spacing w:after="0"/>
      </w:pPr>
      <w:r>
        <w:separator/>
      </w:r>
    </w:p>
  </w:footnote>
  <w:footnote w:type="continuationSeparator" w:id="0">
    <w:p w:rsidR="001B5EBC" w:rsidRDefault="001B5EB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5B1" w:rsidRDefault="001C15B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5B1" w:rsidRDefault="001B5EBC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133985</wp:posOffset>
          </wp:positionH>
          <wp:positionV relativeFrom="paragraph">
            <wp:posOffset>59055</wp:posOffset>
          </wp:positionV>
          <wp:extent cx="760730" cy="527685"/>
          <wp:effectExtent l="0" t="0" r="1270" b="5715"/>
          <wp:wrapNone/>
          <wp:docPr id="1" name="image2.png" descr="http://tbn0.google.com/images?q=tbn:MgHXThzlc4GLKM:http://www.dmgbandiere.com/img/europa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http://tbn0.google.com/images?q=tbn:MgHXThzlc4GLKM:http://www.dmgbandiere.com/img/europa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730" cy="527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allowOverlap="1">
          <wp:simplePos x="0" y="0"/>
          <wp:positionH relativeFrom="column">
            <wp:posOffset>5287645</wp:posOffset>
          </wp:positionH>
          <wp:positionV relativeFrom="paragraph">
            <wp:posOffset>7620</wp:posOffset>
          </wp:positionV>
          <wp:extent cx="698500" cy="698500"/>
          <wp:effectExtent l="0" t="0" r="0" b="0"/>
          <wp:wrapSquare wrapText="bothSides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8183" cy="6981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2662555</wp:posOffset>
          </wp:positionH>
          <wp:positionV relativeFrom="paragraph">
            <wp:posOffset>-18415</wp:posOffset>
          </wp:positionV>
          <wp:extent cx="647700" cy="728980"/>
          <wp:effectExtent l="0" t="0" r="0" b="0"/>
          <wp:wrapNone/>
          <wp:docPr id="3" name="image3.png" descr="stemma-della-repubblica-italiana-colo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3.png" descr="stemma-della-repubblica-italiana-colori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00" cy="728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C15B1" w:rsidRDefault="001C15B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1C15B1" w:rsidRDefault="001B5EBC">
    <w:pP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color w:val="000000"/>
      </w:rPr>
      <w:tab/>
    </w:r>
  </w:p>
  <w:p w:rsidR="001C15B1" w:rsidRDefault="001C15B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1C15B1" w:rsidRDefault="001C15B1">
    <w:pPr>
      <w:tabs>
        <w:tab w:val="center" w:pos="4819"/>
        <w:tab w:val="right" w:pos="9638"/>
      </w:tabs>
      <w:spacing w:after="0" w:line="240" w:lineRule="auto"/>
      <w:rPr>
        <w:color w:val="000000"/>
        <w:sz w:val="16"/>
        <w:szCs w:val="16"/>
      </w:rPr>
    </w:pPr>
  </w:p>
  <w:p w:rsidR="001C15B1" w:rsidRDefault="001B5EBC">
    <w:pPr>
      <w:spacing w:after="0" w:line="240" w:lineRule="auto"/>
      <w:jc w:val="center"/>
      <w:rPr>
        <w:rFonts w:ascii="Book Antiqua" w:eastAsia="Book Antiqua" w:hAnsi="Book Antiqua" w:cs="Book Antiqua"/>
        <w:b/>
        <w:color w:val="000000"/>
        <w:sz w:val="28"/>
        <w:szCs w:val="28"/>
      </w:rPr>
    </w:pPr>
    <w:r>
      <w:rPr>
        <w:rFonts w:ascii="Book Antiqua" w:eastAsia="Book Antiqua" w:hAnsi="Book Antiqua" w:cs="Book Antiqua"/>
        <w:color w:val="000000"/>
        <w:sz w:val="28"/>
        <w:szCs w:val="28"/>
      </w:rPr>
      <w:t xml:space="preserve">                    </w:t>
    </w:r>
    <w:r>
      <w:rPr>
        <w:rFonts w:ascii="Book Antiqua" w:eastAsia="Book Antiqua" w:hAnsi="Book Antiqua" w:cs="Book Antiqua"/>
        <w:b/>
        <w:color w:val="000000"/>
        <w:sz w:val="28"/>
        <w:szCs w:val="28"/>
      </w:rPr>
      <w:t>Ministero dell’Istruzione e del Merito</w:t>
    </w:r>
  </w:p>
  <w:p w:rsidR="001C15B1" w:rsidRDefault="001B5EBC">
    <w:pPr>
      <w:spacing w:after="0" w:line="240" w:lineRule="auto"/>
      <w:jc w:val="center"/>
      <w:rPr>
        <w:rFonts w:ascii="Book Antiqua" w:eastAsia="Book Antiqua" w:hAnsi="Book Antiqua" w:cs="Book Antiqua"/>
        <w:b/>
        <w:color w:val="000000"/>
        <w:sz w:val="28"/>
        <w:szCs w:val="28"/>
      </w:rPr>
    </w:pPr>
    <w:r>
      <w:rPr>
        <w:rFonts w:ascii="Book Antiqua" w:eastAsia="Book Antiqua" w:hAnsi="Book Antiqua" w:cs="Book Antiqua"/>
        <w:b/>
        <w:color w:val="000000"/>
        <w:sz w:val="28"/>
        <w:szCs w:val="28"/>
      </w:rPr>
      <w:t>Istituto Comprensivo “Giovanni XXIII” Terrasini ad indirizzo musicale</w:t>
    </w:r>
  </w:p>
  <w:p w:rsidR="001C15B1" w:rsidRDefault="001B5EBC">
    <w:pPr>
      <w:spacing w:after="0" w:line="240" w:lineRule="auto"/>
      <w:jc w:val="center"/>
      <w:rPr>
        <w:rFonts w:ascii="Book Antiqua" w:eastAsia="Book Antiqua" w:hAnsi="Book Antiqua" w:cs="Book Antiqua"/>
        <w:color w:val="000000"/>
      </w:rPr>
    </w:pPr>
    <w:r>
      <w:rPr>
        <w:rFonts w:ascii="Book Antiqua" w:eastAsia="Book Antiqua" w:hAnsi="Book Antiqua" w:cs="Book Antiqua"/>
        <w:color w:val="000000"/>
      </w:rPr>
      <w:t>Via G. Consiglio n. 1 − 90049 Terrasini (PA) −</w:t>
    </w:r>
    <w:r>
      <w:rPr>
        <w:rFonts w:ascii="Book Antiqua" w:eastAsia="Book Antiqua" w:hAnsi="Book Antiqua" w:cs="Book Antiqua"/>
        <w:color w:val="000000"/>
      </w:rPr>
      <w:t xml:space="preserve"> Tel.: 0918619723</w:t>
    </w:r>
  </w:p>
  <w:p w:rsidR="001C15B1" w:rsidRDefault="001B5EBC">
    <w:pPr>
      <w:tabs>
        <w:tab w:val="center" w:pos="9638"/>
      </w:tabs>
      <w:spacing w:after="0" w:line="240" w:lineRule="auto"/>
      <w:jc w:val="center"/>
      <w:rPr>
        <w:rFonts w:ascii="Book Antiqua" w:eastAsia="Book Antiqua" w:hAnsi="Book Antiqua" w:cs="Book Antiqua"/>
        <w:color w:val="000000"/>
      </w:rPr>
    </w:pPr>
    <w:r>
      <w:rPr>
        <w:rFonts w:ascii="Book Antiqua" w:eastAsia="Book Antiqua" w:hAnsi="Book Antiqua" w:cs="Book Antiqua"/>
        <w:color w:val="000000"/>
      </w:rPr>
      <w:t>PEO:</w:t>
    </w:r>
    <w:r>
      <w:rPr>
        <w:rFonts w:ascii="Book Antiqua" w:eastAsia="Book Antiqua" w:hAnsi="Book Antiqua" w:cs="Book Antiqua"/>
        <w:i/>
        <w:color w:val="000000"/>
      </w:rPr>
      <w:t xml:space="preserve"> paic88700d@istruzione.it − </w:t>
    </w:r>
    <w:r>
      <w:rPr>
        <w:rFonts w:ascii="Book Antiqua" w:eastAsia="Book Antiqua" w:hAnsi="Book Antiqua" w:cs="Book Antiqua"/>
        <w:color w:val="000000"/>
      </w:rPr>
      <w:t>PEC:</w:t>
    </w:r>
    <w:r>
      <w:rPr>
        <w:rFonts w:ascii="Book Antiqua" w:eastAsia="Book Antiqua" w:hAnsi="Book Antiqua" w:cs="Book Antiqua"/>
        <w:i/>
        <w:color w:val="000000"/>
      </w:rPr>
      <w:t xml:space="preserve"> paic88700d@pec.istruzione.it</w:t>
    </w:r>
  </w:p>
  <w:p w:rsidR="001C15B1" w:rsidRDefault="001B5EBC">
    <w:pPr>
      <w:tabs>
        <w:tab w:val="center" w:pos="4819"/>
        <w:tab w:val="right" w:pos="9638"/>
      </w:tabs>
      <w:spacing w:after="0" w:line="240" w:lineRule="auto"/>
      <w:jc w:val="center"/>
      <w:rPr>
        <w:rFonts w:ascii="Book Antiqua" w:eastAsia="Book Antiqua" w:hAnsi="Book Antiqua" w:cs="Book Antiqua"/>
        <w:i/>
        <w:color w:val="000000"/>
      </w:rPr>
    </w:pPr>
    <w:r>
      <w:rPr>
        <w:rFonts w:ascii="Book Antiqua" w:eastAsia="Book Antiqua" w:hAnsi="Book Antiqua" w:cs="Book Antiqua"/>
        <w:color w:val="000000"/>
      </w:rPr>
      <w:t xml:space="preserve">WEB: </w:t>
    </w:r>
    <w:hyperlink r:id="rId4">
      <w:r>
        <w:rPr>
          <w:rFonts w:ascii="Book Antiqua" w:eastAsia="Book Antiqua" w:hAnsi="Book Antiqua" w:cs="Book Antiqua"/>
          <w:i/>
          <w:color w:val="0563C1"/>
          <w:u w:val="single"/>
        </w:rPr>
        <w:t>http://icgiovanni23terrasini.edu.it</w:t>
      </w:r>
    </w:hyperlink>
  </w:p>
  <w:p w:rsidR="001C15B1" w:rsidRDefault="001B5EBC">
    <w:pPr>
      <w:tabs>
        <w:tab w:val="center" w:pos="4819"/>
        <w:tab w:val="right" w:pos="9638"/>
      </w:tabs>
      <w:spacing w:after="0" w:line="240" w:lineRule="auto"/>
      <w:jc w:val="center"/>
      <w:rPr>
        <w:rFonts w:ascii="Book Antiqua" w:eastAsia="Book Antiqua" w:hAnsi="Book Antiqua" w:cs="Book Antiqua"/>
        <w:color w:val="000000"/>
        <w:sz w:val="20"/>
        <w:szCs w:val="20"/>
      </w:rPr>
    </w:pPr>
    <w:r>
      <w:rPr>
        <w:rFonts w:ascii="Book Antiqua" w:eastAsia="Book Antiqua" w:hAnsi="Book Antiqua" w:cs="Book Antiqua"/>
        <w:color w:val="000000"/>
        <w:sz w:val="20"/>
        <w:szCs w:val="20"/>
      </w:rPr>
      <w:t>C.M. PAIC88700D - C.F. 80025710825</w:t>
    </w:r>
  </w:p>
  <w:p w:rsidR="001C15B1" w:rsidRDefault="001B5EBC">
    <w:pPr>
      <w:tabs>
        <w:tab w:val="center" w:pos="4819"/>
        <w:tab w:val="right" w:pos="9638"/>
      </w:tabs>
      <w:spacing w:after="0" w:line="240" w:lineRule="auto"/>
      <w:jc w:val="center"/>
      <w:rPr>
        <w:rFonts w:ascii="Book Antiqua" w:eastAsia="Book Antiqua" w:hAnsi="Book Antiqua" w:cs="Book Antiqua"/>
        <w:b/>
        <w:color w:val="000000"/>
        <w:sz w:val="28"/>
        <w:szCs w:val="28"/>
      </w:rPr>
    </w:pPr>
    <w:r>
      <w:rPr>
        <w:rFonts w:ascii="Book Antiqua" w:eastAsia="Book Antiqua" w:hAnsi="Book Antiqua" w:cs="Book Antiqua"/>
        <w:b/>
        <w:color w:val="000000"/>
        <w:sz w:val="28"/>
        <w:szCs w:val="28"/>
      </w:rPr>
      <w:t>Osservatorio di Area n. 8</w:t>
    </w:r>
  </w:p>
  <w:p w:rsidR="001C15B1" w:rsidRDefault="001C15B1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5B1" w:rsidRDefault="001C15B1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5B2C55"/>
    <w:multiLevelType w:val="multilevel"/>
    <w:tmpl w:val="EC0AF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987"/>
    <w:rsid w:val="001B5EBC"/>
    <w:rsid w:val="001C15B1"/>
    <w:rsid w:val="007F3F0F"/>
    <w:rsid w:val="00A04053"/>
    <w:rsid w:val="00A811A8"/>
    <w:rsid w:val="00C14987"/>
    <w:rsid w:val="6559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8D1B8"/>
  <w15:docId w15:val="{56E1D4A1-CF4C-46E4-A51A-15A0097A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  <w:lang w:val="it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">
    <w:name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A04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Enfasigrassetto">
    <w:name w:val="Strong"/>
    <w:basedOn w:val="Carpredefinitoparagrafo"/>
    <w:uiPriority w:val="22"/>
    <w:qFormat/>
    <w:rsid w:val="00A04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66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icgiovanni23terrasini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Dirigente Scolastico</cp:lastModifiedBy>
  <cp:revision>4</cp:revision>
  <dcterms:created xsi:type="dcterms:W3CDTF">2025-09-11T06:54:00Z</dcterms:created>
  <dcterms:modified xsi:type="dcterms:W3CDTF">2026-01-13T11:16:00Z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F2205B23A1DD4B5890CB7954C78531C9_12</vt:lpwstr>
  </property>
</Properties>
</file>